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B9" w:rsidRDefault="000667B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ФГБОУ ВО «Российская академия народного хозяйства и государственной службы» при Президенте РФ</w:t>
      </w: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Институт права и национальной безопасности</w:t>
      </w: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Факультет национальной безопасности</w:t>
      </w: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Кафедра психологии безопасности</w:t>
      </w:r>
    </w:p>
    <w:p w:rsidR="000667B9" w:rsidRDefault="000667B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ИНФОРМАЦИОННОЕ ПИСЬМО</w:t>
      </w:r>
    </w:p>
    <w:p w:rsidR="000667B9" w:rsidRDefault="000667B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667B9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Уважаемые коллеги!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Кафедра психологии безопасности факультета национальной безопасности Института права и национальной безопасности ФГБОУ ВО «Российская академия народного хозяйства и государственной службы» при Президенте РФ приглашает Вас принять участие во </w:t>
      </w:r>
      <w:r w:rsidR="00E35030" w:rsidRPr="00E35030">
        <w:rPr>
          <w:rFonts w:ascii="Times New Roman" w:eastAsia="Calibri" w:hAnsi="Times New Roman" w:cs="Times New Roman"/>
          <w:color w:val="000000"/>
          <w:sz w:val="24"/>
          <w:szCs w:val="24"/>
        </w:rPr>
        <w:t>II</w:t>
      </w:r>
      <w:r w:rsidR="00E350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Всероссийской научно</w:t>
      </w:r>
      <w:r>
        <w:rPr>
          <w:rFonts w:ascii="Times New Roman" w:eastAsia="Calibri" w:hAnsi="Times New Roman" w:cs="Times New Roman"/>
          <w:sz w:val="24"/>
          <w:szCs w:val="24"/>
        </w:rPr>
        <w:t>-практической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конференции «</w:t>
      </w:r>
      <w:r>
        <w:rPr>
          <w:rFonts w:ascii="Times New Roman" w:eastAsia="Calibri" w:hAnsi="Times New Roman" w:cs="Times New Roman"/>
          <w:b/>
          <w:sz w:val="24"/>
          <w:szCs w:val="24"/>
        </w:rPr>
        <w:t>Информационно-психологическая безопасность в современном обществе»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которая состоится 2</w:t>
      </w:r>
      <w:r w:rsidR="007F701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ноября 202</w:t>
      </w:r>
      <w:r w:rsidR="00A115CF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 </w:t>
      </w:r>
    </w:p>
    <w:p w:rsidR="000667B9" w:rsidRDefault="0010699E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27488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конференции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F7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1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 202</w:t>
      </w:r>
      <w:r w:rsidR="005E12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11.00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Московскому времени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Форма участия: </w:t>
      </w:r>
      <w:r>
        <w:rPr>
          <w:rFonts w:ascii="Times New Roman" w:eastAsia="Calibri" w:hAnsi="Times New Roman" w:cs="Times New Roman"/>
          <w:b/>
          <w:sz w:val="24"/>
          <w:szCs w:val="24"/>
        </w:rPr>
        <w:t>очная (с возможностью онлайн подключения).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Рабочие языки конференции: русский и английский.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Участие в конференции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бесплатное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Место проведения конференции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Российская Академия народного хозяйства и государственной службы при Президенте РФ (119571, г. Москва, ул. Проспект Вернадского, 82, корпус 1, Зал Ученого совета).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Окончание срока приема материалов – заявки и текста статьи – до </w:t>
      </w:r>
      <w:r w:rsidR="00A115C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ноября 202</w:t>
      </w:r>
      <w:r w:rsidR="005E12F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По итогам конференции будет выпущен сборник научных статей с индексированием в РИНЦ.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E5652" w:rsidRPr="00AE565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II </w:t>
      </w:r>
      <w:r w:rsidRPr="00AE5652">
        <w:rPr>
          <w:rFonts w:ascii="Times New Roman" w:eastAsia="Calibri" w:hAnsi="Times New Roman" w:cs="Times New Roman"/>
          <w:sz w:val="24"/>
          <w:szCs w:val="24"/>
          <w:lang w:eastAsia="ru-RU"/>
        </w:rPr>
        <w:t>Всероссийской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научно-практической конференции является обмен опытом в области научных, методических и практических разработок в области психологических аспектов обеспечения безопасности личности. Организаторы предлагают открытую площадку для свободных дискуссий и широкого обмена опытом, накопленным в данных областях научных направлений в профессиональных сообществах России.</w:t>
      </w:r>
      <w:bookmarkEnd w:id="0"/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 участию в конференции приглашаются преподаватели вузов, научные сотрудники, докторанты, аспиранты, студенты, практикующие психологи, специалисты, проявляющие интерес к данной проблеме.</w:t>
      </w:r>
    </w:p>
    <w:p w:rsidR="000667B9" w:rsidRDefault="000667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Программный комитет конференции</w:t>
      </w:r>
    </w:p>
    <w:p w:rsidR="000667B9" w:rsidRDefault="00A451CB" w:rsidP="00A451CB">
      <w:pPr>
        <w:tabs>
          <w:tab w:val="left" w:pos="61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2C0552" w:rsidRDefault="002C05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Алешичева Анна Васильевна, </w:t>
      </w:r>
      <w:r w:rsidRPr="002C0552">
        <w:rPr>
          <w:rFonts w:ascii="Times New Roman" w:eastAsia="Calibri" w:hAnsi="Times New Roman" w:cs="Times New Roman"/>
          <w:sz w:val="24"/>
          <w:szCs w:val="24"/>
          <w:lang w:eastAsia="ru-RU"/>
        </w:rPr>
        <w:t>доктор психологических наук, доцент, арт-терапевт, травматерапевт, руководитель Центра психологии «АВА»</w:t>
      </w:r>
      <w:r w:rsidR="00D504CD">
        <w:rPr>
          <w:rFonts w:ascii="Times New Roman" w:eastAsia="Calibri" w:hAnsi="Times New Roman" w:cs="Times New Roman"/>
          <w:sz w:val="24"/>
          <w:szCs w:val="24"/>
          <w:lang w:eastAsia="ru-RU"/>
        </w:rPr>
        <w:t>, Рязань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Белашева Ирина Валерьевна, доктор психологических наук, заведующий кафедрой общей психологии и психологии личности Северо-Кавказского федерального университета (СКФУ)</w:t>
      </w:r>
    </w:p>
    <w:p w:rsidR="00D504CD" w:rsidRDefault="00D504CD" w:rsidP="00C31F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Вахнина Виктория Владимировна, </w:t>
      </w:r>
      <w:r w:rsidR="00D6408A" w:rsidRPr="00D6408A">
        <w:rPr>
          <w:rFonts w:ascii="Times New Roman" w:eastAsia="Calibri" w:hAnsi="Times New Roman" w:cs="Times New Roman"/>
          <w:sz w:val="24"/>
          <w:szCs w:val="24"/>
          <w:lang w:eastAsia="ru-RU"/>
        </w:rPr>
        <w:t>доктор психологических наук, профессор, старший советник юстиции, заведующий отделом психологического обеспечения прокурорской деятельности НИИ ФГКОУ ВО «Университет прокуратуры Российской Федерации»</w:t>
      </w:r>
    </w:p>
    <w:p w:rsidR="00A451CB" w:rsidRPr="00A451CB" w:rsidRDefault="00A451CB" w:rsidP="00A451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Волкова Виктория Викторовна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доктор педагогических наук, доцент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декан факультета медиакоммуникаций Института журналистики и медиаиндустрий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член союза журналистов России,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Российский государственный гуманитарный университет</w:t>
      </w:r>
    </w:p>
    <w:p w:rsidR="000667B9" w:rsidRDefault="0010699E" w:rsidP="00C31F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Карпов Александр Анатольевич, доктор психологических наук, доцент, профессор кафедры психологии труда и организационной психологии Ярославского государственного университета им. П.Г. Демидова (ЯрГУ им. П.Г. Демидова) </w:t>
      </w:r>
    </w:p>
    <w:p w:rsidR="002C0552" w:rsidRDefault="002C0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Краснянская Татьяна Максимовна, </w:t>
      </w:r>
      <w:r w:rsidRPr="002C05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психологических наук, профессор, профессор кафедры общей, социальной психологии и истории психологии, Московск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C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C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0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(АНО ВО МосГУ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451CB" w:rsidRPr="00A451CB" w:rsidRDefault="00A451CB" w:rsidP="00A45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 Юрий Николаевич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44B45" w:rsidRPr="0054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педагогических наук, </w:t>
      </w:r>
      <w:r w:rsidRPr="00A451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научно-практического Центра (военно-профессиональной ориентации и отбора на военную служба), Военная академия Генерального штаба ВС РФ</w:t>
      </w:r>
    </w:p>
    <w:p w:rsidR="00A451CB" w:rsidRPr="00A451CB" w:rsidRDefault="00A451CB" w:rsidP="00A45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Лихоносов Александр Геронтьевич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451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политических наук, профессор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проректор, </w:t>
      </w:r>
      <w:r w:rsidRPr="00A451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государственная академия интеллектуальной собственности</w:t>
      </w:r>
    </w:p>
    <w:p w:rsidR="00C31F74" w:rsidRDefault="00C31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Лескова Юлия Геннадьевна, </w:t>
      </w: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</w:t>
      </w: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наук, профессор, заведующий кафедрой предпринимательского, трудового и корпоративного права</w:t>
      </w:r>
      <w:r w:rsidR="00146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и.о. декана</w:t>
      </w: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631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факультета</w:t>
      </w: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Института права и национальной безопасности РАНХиГС при Президенте Российской Федерации</w:t>
      </w:r>
    </w:p>
    <w:p w:rsidR="000667B9" w:rsidRPr="00C31F74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Маруев Алексей Юрьевич, доктор </w:t>
      </w: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политических наук, профессор, начальник научно-исследовательского центра ФСБ России</w:t>
      </w:r>
    </w:p>
    <w:p w:rsidR="00A451CB" w:rsidRPr="00A451CB" w:rsidRDefault="00A451CB" w:rsidP="00A451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Прудников Лев Алексеевич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доктор политических наук, профессор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кафедры ментальной безопасности,</w:t>
      </w:r>
      <w:r w:rsidRPr="00A451CB">
        <w:t xml:space="preserve"> </w:t>
      </w:r>
      <w:r w:rsidRPr="00A451CB">
        <w:rPr>
          <w:rFonts w:ascii="Times New Roman" w:eastAsia="Calibri" w:hAnsi="Times New Roman" w:cs="Times New Roman"/>
          <w:sz w:val="24"/>
          <w:szCs w:val="24"/>
          <w:lang w:eastAsia="ru-RU"/>
        </w:rPr>
        <w:t>Военный университет МО РФ им. А.Невского</w:t>
      </w:r>
    </w:p>
    <w:p w:rsidR="000667B9" w:rsidRPr="00C31F74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1F74">
        <w:rPr>
          <w:rFonts w:ascii="Times New Roman" w:eastAsia="Calibri" w:hAnsi="Times New Roman" w:cs="Times New Roman"/>
          <w:sz w:val="24"/>
          <w:szCs w:val="24"/>
          <w:lang w:eastAsia="ru-RU"/>
        </w:rPr>
        <w:t>Селиванов Владимир Владимирович, доктор психологических наук, профессор, заведующий кафедрой общей психологии Московского государственного психолого-педагогического университета (МГППУ)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Сержантов Александр Владимирович, доктор военных наук, профессор, зам. начальника Военной академии Генерального штаба ВС РФ, генерал-лейтенант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67B9" w:rsidRDefault="001069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Суворов Владимир Леонидович, доктор политических наук, профессор, декан факультета национальной безопасности Института права и национальной безопасности РАНХиГС при Президенте Российской Федерации</w:t>
      </w:r>
    </w:p>
    <w:p w:rsidR="000667B9" w:rsidRDefault="00C31F74" w:rsidP="002C05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Шмалий Оксана Васильевна, </w:t>
      </w:r>
      <w:r w:rsidRPr="00C31F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доктор юридических наук, профессор, заведующий </w:t>
      </w:r>
      <w:r w:rsidR="002C0552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2C0552" w:rsidRPr="002C0552">
        <w:rPr>
          <w:rFonts w:ascii="Times New Roman" w:eastAsia="Calibri" w:hAnsi="Times New Roman" w:cs="Times New Roman"/>
          <w:sz w:val="24"/>
          <w:szCs w:val="24"/>
          <w:lang w:eastAsia="ru-RU"/>
        </w:rPr>
        <w:t>афедра административного и информационного права</w:t>
      </w:r>
      <w:r w:rsidR="0014631D">
        <w:rPr>
          <w:rFonts w:ascii="Times New Roman" w:eastAsia="Calibri" w:hAnsi="Times New Roman" w:cs="Times New Roman"/>
          <w:sz w:val="24"/>
          <w:szCs w:val="24"/>
          <w:lang w:eastAsia="ru-RU"/>
        </w:rPr>
        <w:t>, з</w:t>
      </w:r>
      <w:r w:rsidR="0014631D" w:rsidRPr="0014631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аместитель директора </w:t>
      </w:r>
      <w:r w:rsidRPr="00C31F74">
        <w:rPr>
          <w:rFonts w:ascii="Times New Roman" w:eastAsia="Calibri" w:hAnsi="Times New Roman" w:cs="Times New Roman"/>
          <w:sz w:val="24"/>
          <w:szCs w:val="24"/>
          <w:lang w:eastAsia="ru-RU"/>
        </w:rPr>
        <w:t>Института права и национальной безопасности РАНХиГС при Президенте Российской Федерации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6408A" w:rsidRDefault="00D640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Организационный комитет конференции</w:t>
      </w:r>
    </w:p>
    <w:p w:rsidR="000667B9" w:rsidRDefault="000667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Белашева Христина Валерьевна,</w:t>
      </w:r>
      <w:bookmarkStart w:id="1" w:name="_Hlk20288903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кандидат психологических наук</w:t>
      </w:r>
      <w:bookmarkEnd w:id="1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заведующий кафедрой психологии безопасности </w:t>
      </w:r>
      <w:bookmarkStart w:id="2" w:name="_Hlk202889136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факультета национальной безопасности Института права и национальной безопасности РАНХиГС при Президенте Российской Федерации</w:t>
      </w:r>
      <w:bookmarkEnd w:id="2"/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Побокин Павел Анатольевич, </w:t>
      </w:r>
      <w:bookmarkStart w:id="3" w:name="_Hlk202889158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кандидат психологических наук, доцент кафедры психологии безопасности, старший научный сотрудник научно-исследовательской лаборатории «Лингвобезопасность и психология информационного воздействия» факультета национальной безопасности Института права и национальной безопасности РАНХиГС при Президенте Российской Федерации</w:t>
      </w:r>
      <w:bookmarkEnd w:id="3"/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Булетова Наталья Евгеньевна, доктор экономических наук, профессор кафедры психологии безопасности факультета национальной безопасности Института права и национальной безопасности РАНХиГС при Президенте Российской Федерации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Алексеенко Ирина Сергеевна, кандидат психологических наук, доцент кафедры психологии безопасности факультета национальной безопасности Института права и национальной безопасности РАНХиГС при Президенте Российской Федерации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Калинкина Татьяна Владимировна, старший преподаватель кафедры психологии безопасности факультета национальной безопасности Института права и национальной безопасности РАНХиГС при Президенте Российской Федерации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Полянский Андрей Иванович, старший преподаватель кафедры психологии безопасности факультета национальной безопасности Института права и национальной безопасности РАНХиГС при Президенте Российской Федерации.</w:t>
      </w:r>
    </w:p>
    <w:p w:rsidR="000667B9" w:rsidRDefault="000667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Программа Всероссийской научно-практической конференции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«Информационно- психологическая безопасность в современном обществе»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 работу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следующих научно-тематических секций:</w:t>
      </w:r>
    </w:p>
    <w:p w:rsidR="000667B9" w:rsidRDefault="000667B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67B9" w:rsidRPr="00D6408A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Секция № 1</w:t>
      </w:r>
    </w:p>
    <w:p w:rsidR="000667B9" w:rsidRPr="00D6408A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Психологическая безопасность личности</w:t>
      </w:r>
    </w:p>
    <w:p w:rsidR="000667B9" w:rsidRPr="00D6408A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Начало секции в 13.00</w:t>
      </w:r>
    </w:p>
    <w:p w:rsidR="000667B9" w:rsidRPr="00D6408A" w:rsidRDefault="001069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6408A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работы секции:</w:t>
      </w:r>
    </w:p>
    <w:p w:rsidR="000667B9" w:rsidRPr="00D6408A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>Психические процессы, состояния, свойства личности, влияющие на ее безопасность.</w:t>
      </w:r>
    </w:p>
    <w:p w:rsidR="000667B9" w:rsidRPr="00D6408A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Психология здоровья и жизнестойкости 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человека в современном обществе.</w:t>
      </w:r>
    </w:p>
    <w:p w:rsidR="000667B9" w:rsidRPr="00D6408A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>Возможности психологической науки в обеспечении безопасности личности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667B9" w:rsidRPr="00D6408A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Психологические аспекты защиты и социального благополучия личности.</w:t>
      </w:r>
    </w:p>
    <w:p w:rsidR="000667B9" w:rsidRPr="00D6408A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Систематизация и классификация рисков и угроз безопасности личности 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667B9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Психологическое обеспечение безопасности личности в условиях образовательной среды. </w:t>
      </w:r>
    </w:p>
    <w:p w:rsidR="000667B9" w:rsidRDefault="0010699E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08A">
        <w:rPr>
          <w:rFonts w:ascii="Times New Roman" w:eastAsia="Calibri" w:hAnsi="Times New Roman" w:cs="Times New Roman"/>
          <w:color w:val="000000"/>
          <w:sz w:val="24"/>
          <w:szCs w:val="24"/>
        </w:rPr>
        <w:t>Методология, принципы, средства и методы психологической помощи в случаях нарушений безопасности личности образовательной среде.</w:t>
      </w:r>
    </w:p>
    <w:p w:rsidR="00E33F3F" w:rsidRPr="00544B45" w:rsidRDefault="00E33F3F" w:rsidP="00E33F3F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Психология безопасности и поведения человека в экстремальных и чрезвычайных ситуациях.</w:t>
      </w:r>
    </w:p>
    <w:p w:rsidR="00E33F3F" w:rsidRPr="00544B45" w:rsidRDefault="00E33F3F" w:rsidP="00E33F3F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Психологическое сопровождение личности в трудных жизненных ситуациях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B1918" w:rsidRPr="00544B45" w:rsidRDefault="00EB1918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Адаптация ветеранов боевых действий к мирной жизни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B1918" w:rsidRPr="00544B45" w:rsidRDefault="00EB1918" w:rsidP="00EB1918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Влияние боевого стресса на когнитивные функции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B1918" w:rsidRPr="00544B45" w:rsidRDefault="00EB1918" w:rsidP="00EB1918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Сохранение психического здоровья при командировках в зоны боевых действий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F3D4D" w:rsidRPr="00544B45" w:rsidRDefault="009F3D4D" w:rsidP="009F3D4D">
      <w:pPr>
        <w:pStyle w:val="af8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Психология работы с военнопленными и возвращенными из плена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667B9" w:rsidRPr="00544B45" w:rsidRDefault="000667B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667B9" w:rsidRPr="00544B45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Секция № 2</w:t>
      </w:r>
    </w:p>
    <w:p w:rsidR="000667B9" w:rsidRPr="00544B45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Начало секции в 13.00</w:t>
      </w:r>
    </w:p>
    <w:p w:rsidR="000667B9" w:rsidRPr="00544B45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Информационно-психологическое воздействие на безопасность личности</w:t>
      </w:r>
    </w:p>
    <w:p w:rsidR="000667B9" w:rsidRPr="00544B45" w:rsidRDefault="001069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4B45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работы секции: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Психология деструктивного информационно-психологического воздействия. 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Психология рисков информационного пространства. 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Психологическое обеспечение безопасности информационного пространства.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Психология манипуляций</w:t>
      </w:r>
      <w:r w:rsidR="004C7CDD"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информационной среде</w:t>
      </w: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C7CDD" w:rsidRPr="00544B45" w:rsidRDefault="004C7CDD" w:rsidP="004C7CDD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культуры безопасного информационного поведения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Фейки и дезинформация как элементы манипулирования общественным сознанием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Социальные сети как угроза безопасности личности.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Психическое и виртуальная реальность.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Искусственный интеллект и безопасность личности.</w:t>
      </w:r>
    </w:p>
    <w:p w:rsidR="000667B9" w:rsidRPr="00544B45" w:rsidRDefault="0010699E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Кибербезопасность</w:t>
      </w:r>
      <w:r w:rsidR="004C7CDD"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B1918" w:rsidRPr="00544B45" w:rsidRDefault="00EB1918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Цифровая гигиена военнослужащих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33F3F" w:rsidRPr="00544B45" w:rsidRDefault="00E33F3F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Механизмы вовлечения молодежи в террористические ячейки через социальные сети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33F3F" w:rsidRPr="00544B45" w:rsidRDefault="00E33F3F">
      <w:pPr>
        <w:pStyle w:val="af8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4B45">
        <w:rPr>
          <w:rFonts w:ascii="Times New Roman" w:eastAsia="Calibri" w:hAnsi="Times New Roman" w:cs="Times New Roman"/>
          <w:color w:val="000000"/>
          <w:sz w:val="24"/>
          <w:szCs w:val="24"/>
        </w:rPr>
        <w:t>Медиатерроризм</w:t>
      </w:r>
      <w:r w:rsidR="00B4271F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667B9" w:rsidRPr="004C7CDD" w:rsidRDefault="000667B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667B9" w:rsidRPr="004C7CDD" w:rsidRDefault="001069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C7C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Секция № 3</w:t>
      </w:r>
    </w:p>
    <w:p w:rsidR="000667B9" w:rsidRPr="004C7CDD" w:rsidRDefault="001069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C7CD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Начало секции в 13.00</w:t>
      </w:r>
    </w:p>
    <w:p w:rsidR="000667B9" w:rsidRPr="004C7CDD" w:rsidRDefault="00D640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7C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Социально-психологический статус личности как объект</w:t>
      </w:r>
      <w:r w:rsidR="0010699E" w:rsidRPr="004C7C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юридической психологии и психологии безопасности</w:t>
      </w:r>
    </w:p>
    <w:p w:rsidR="000667B9" w:rsidRPr="004C7CDD" w:rsidRDefault="0010699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C7CDD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работы секции:</w:t>
      </w:r>
    </w:p>
    <w:p w:rsidR="000667B9" w:rsidRPr="004C7CDD" w:rsidRDefault="00545FA3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Юридическая психология и ее роль в обеспечении безопасности</w:t>
      </w:r>
      <w:r w:rsidR="00B427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45FA3" w:rsidRDefault="00545FA3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Влияние социально-экономических условий </w:t>
      </w:r>
      <w:r w:rsidR="00B4271F">
        <w:rPr>
          <w:rFonts w:ascii="Times New Roman" w:eastAsia="Calibri" w:hAnsi="Times New Roman" w:cs="Times New Roman"/>
          <w:sz w:val="24"/>
          <w:szCs w:val="24"/>
          <w:lang w:eastAsia="ru-RU"/>
        </w:rPr>
        <w:t>на психологическое благополучие.</w:t>
      </w:r>
    </w:p>
    <w:p w:rsidR="00545FA3" w:rsidRDefault="00545FA3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Социальные ожидания и адаптация личности</w:t>
      </w:r>
      <w:r w:rsidR="00B4271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667B9" w:rsidRPr="004C7CDD" w:rsidRDefault="0010699E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Психология правовой социализации личности.</w:t>
      </w:r>
    </w:p>
    <w:p w:rsidR="000667B9" w:rsidRPr="004C7CDD" w:rsidRDefault="0010699E" w:rsidP="00FF1211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>Криминальная психология</w:t>
      </w:r>
      <w:r w:rsidR="00FF1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F1211" w:rsidRPr="00FF1211">
        <w:rPr>
          <w:rFonts w:ascii="Times New Roman" w:eastAsia="Calibri" w:hAnsi="Times New Roman" w:cs="Times New Roman"/>
          <w:sz w:val="24"/>
          <w:szCs w:val="24"/>
          <w:lang w:eastAsia="ru-RU"/>
        </w:rPr>
        <w:t>в системе научных отраслей знаний</w:t>
      </w:r>
      <w:r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667B9" w:rsidRPr="004C7CDD" w:rsidRDefault="00545FA3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Психологические детерминанты преступного поведения</w:t>
      </w:r>
      <w:r w:rsidR="0010699E"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0667B9" w:rsidRDefault="00545FA3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Психология виктимности и роль жертвы в механизме преступления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F1211" w:rsidRPr="00545FA3" w:rsidRDefault="00FF1211" w:rsidP="00FF1211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1211">
        <w:rPr>
          <w:rFonts w:ascii="Times New Roman" w:eastAsia="Calibri" w:hAnsi="Times New Roman" w:cs="Times New Roman"/>
          <w:sz w:val="24"/>
          <w:szCs w:val="24"/>
          <w:lang w:eastAsia="ru-RU"/>
        </w:rPr>
        <w:t>Стокгольмский синдром и идентификация с агрессором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667B9" w:rsidRPr="004C7CDD" w:rsidRDefault="00296D10" w:rsidP="00545FA3">
      <w:pPr>
        <w:pStyle w:val="af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45FA3" w:rsidRPr="00545FA3">
        <w:rPr>
          <w:rFonts w:ascii="Times New Roman" w:hAnsi="Times New Roman" w:cs="Times New Roman"/>
          <w:sz w:val="24"/>
          <w:szCs w:val="24"/>
        </w:rPr>
        <w:t xml:space="preserve">сихология </w:t>
      </w:r>
      <w:r w:rsidR="00FF1211">
        <w:rPr>
          <w:rFonts w:ascii="Times New Roman" w:hAnsi="Times New Roman" w:cs="Times New Roman"/>
          <w:sz w:val="24"/>
          <w:szCs w:val="24"/>
        </w:rPr>
        <w:t xml:space="preserve">следственной, </w:t>
      </w:r>
      <w:r w:rsidR="00545FA3" w:rsidRPr="00545FA3">
        <w:rPr>
          <w:rFonts w:ascii="Times New Roman" w:hAnsi="Times New Roman" w:cs="Times New Roman"/>
          <w:sz w:val="24"/>
          <w:szCs w:val="24"/>
        </w:rPr>
        <w:t xml:space="preserve">судебной </w:t>
      </w:r>
      <w:r w:rsidR="00FF1211">
        <w:rPr>
          <w:rFonts w:ascii="Times New Roman" w:hAnsi="Times New Roman" w:cs="Times New Roman"/>
          <w:sz w:val="24"/>
          <w:szCs w:val="24"/>
        </w:rPr>
        <w:t xml:space="preserve">и </w:t>
      </w:r>
      <w:r w:rsidR="009F3D4D">
        <w:rPr>
          <w:rFonts w:ascii="Times New Roman" w:hAnsi="Times New Roman" w:cs="Times New Roman"/>
          <w:sz w:val="24"/>
          <w:szCs w:val="24"/>
        </w:rPr>
        <w:t>оперативно-розыскной</w:t>
      </w:r>
      <w:r w:rsidR="00FF1211">
        <w:rPr>
          <w:rFonts w:ascii="Times New Roman" w:hAnsi="Times New Roman" w:cs="Times New Roman"/>
          <w:sz w:val="24"/>
          <w:szCs w:val="24"/>
        </w:rPr>
        <w:t xml:space="preserve"> </w:t>
      </w:r>
      <w:r w:rsidR="00545FA3" w:rsidRPr="00545FA3">
        <w:rPr>
          <w:rFonts w:ascii="Times New Roman" w:hAnsi="Times New Roman" w:cs="Times New Roman"/>
          <w:sz w:val="24"/>
          <w:szCs w:val="24"/>
        </w:rPr>
        <w:t>деятельности</w:t>
      </w:r>
      <w:r w:rsidR="00B4271F">
        <w:rPr>
          <w:rFonts w:ascii="Times New Roman" w:hAnsi="Times New Roman" w:cs="Times New Roman"/>
          <w:sz w:val="24"/>
          <w:szCs w:val="24"/>
        </w:rPr>
        <w:t>.</w:t>
      </w:r>
    </w:p>
    <w:p w:rsidR="000667B9" w:rsidRPr="004C7CDD" w:rsidRDefault="00FF1211" w:rsidP="00FF1211">
      <w:pPr>
        <w:pStyle w:val="af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211">
        <w:rPr>
          <w:rFonts w:ascii="Times New Roman" w:hAnsi="Times New Roman" w:cs="Times New Roman"/>
          <w:sz w:val="24"/>
          <w:szCs w:val="24"/>
        </w:rPr>
        <w:t>Психологическое обеспе</w:t>
      </w:r>
      <w:r w:rsidR="00B4271F">
        <w:rPr>
          <w:rFonts w:ascii="Times New Roman" w:hAnsi="Times New Roman" w:cs="Times New Roman"/>
          <w:sz w:val="24"/>
          <w:szCs w:val="24"/>
        </w:rPr>
        <w:t>чение переговорной деятельности.</w:t>
      </w:r>
    </w:p>
    <w:p w:rsidR="0014631D" w:rsidRPr="00B503AD" w:rsidRDefault="0014631D" w:rsidP="00B503AD">
      <w:pPr>
        <w:pStyle w:val="af8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31D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Психологические основы профилактики правонарушений.</w:t>
      </w:r>
    </w:p>
    <w:p w:rsidR="000667B9" w:rsidRPr="004C7CDD" w:rsidRDefault="00296D10" w:rsidP="00296D10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D10">
        <w:rPr>
          <w:rFonts w:ascii="Times New Roman" w:eastAsia="Calibri" w:hAnsi="Times New Roman" w:cs="Times New Roman"/>
          <w:sz w:val="24"/>
          <w:szCs w:val="24"/>
          <w:lang w:eastAsia="ru-RU"/>
        </w:rPr>
        <w:t>Профилактика правонарушений и ресоциализация</w:t>
      </w:r>
      <w:r w:rsidR="00FF1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бывших заключенных</w:t>
      </w:r>
      <w:r w:rsidR="0010699E" w:rsidRPr="00296D1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10699E"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667B9" w:rsidRPr="00D6596C" w:rsidRDefault="0010699E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C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Пенитенциарная </w:t>
      </w: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психология. </w:t>
      </w:r>
    </w:p>
    <w:p w:rsidR="000667B9" w:rsidRPr="00D6596C" w:rsidRDefault="0010699E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Психология личности осужденных, подозреваемых и обвиняемых в совершении преступлений.</w:t>
      </w:r>
    </w:p>
    <w:p w:rsidR="000667B9" w:rsidRDefault="0010699E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Психология расследования преступлений. </w:t>
      </w:r>
    </w:p>
    <w:p w:rsidR="00296D10" w:rsidRPr="00296D10" w:rsidRDefault="00296D10" w:rsidP="00296D10">
      <w:pPr>
        <w:pStyle w:val="af8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D10">
        <w:rPr>
          <w:rFonts w:ascii="Times New Roman" w:eastAsia="Calibri" w:hAnsi="Times New Roman" w:cs="Times New Roman"/>
          <w:sz w:val="24"/>
          <w:szCs w:val="24"/>
          <w:lang w:eastAsia="ru-RU"/>
        </w:rPr>
        <w:t>Теория и методология судебно-психологической экспертизы.</w:t>
      </w:r>
    </w:p>
    <w:p w:rsidR="00296D10" w:rsidRPr="00296D10" w:rsidRDefault="00296D10" w:rsidP="00296D1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408A" w:rsidRPr="00D6596C" w:rsidRDefault="00D6408A" w:rsidP="00D640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Секция № 4</w:t>
      </w:r>
    </w:p>
    <w:p w:rsidR="00D6408A" w:rsidRPr="00D6596C" w:rsidRDefault="00D6408A" w:rsidP="00D6408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59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Начало секции в 13.00</w:t>
      </w:r>
    </w:p>
    <w:p w:rsidR="00D6408A" w:rsidRPr="00D6596C" w:rsidRDefault="00D6408A" w:rsidP="00D6408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основы безопасности</w:t>
      </w:r>
    </w:p>
    <w:p w:rsidR="00D6408A" w:rsidRPr="00D6596C" w:rsidRDefault="00D6408A" w:rsidP="00D6408A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6596C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Направления работы секции:</w:t>
      </w:r>
    </w:p>
    <w:p w:rsidR="00D6596C" w:rsidRPr="00D6596C" w:rsidRDefault="00D6596C" w:rsidP="0046065F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Нормативно-правовое регулирование информационно-психологической безопасности </w:t>
      </w:r>
    </w:p>
    <w:p w:rsidR="00D6596C" w:rsidRPr="00D6596C" w:rsidRDefault="00D6596C" w:rsidP="0046065F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Защита персональных данных в цифровой среде.</w:t>
      </w:r>
    </w:p>
    <w:p w:rsidR="00D6596C" w:rsidRPr="00D6596C" w:rsidRDefault="00D6596C" w:rsidP="00D6596C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Юридическая ответственность за деструктивное информационно-психологическое воздействие.</w:t>
      </w:r>
    </w:p>
    <w:p w:rsidR="00545FA3" w:rsidRPr="00545FA3" w:rsidRDefault="00545FA3" w:rsidP="00545FA3">
      <w:pPr>
        <w:pStyle w:val="af8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Юридическая психология в </w:t>
      </w:r>
      <w:r w:rsidR="00296D10">
        <w:rPr>
          <w:rFonts w:ascii="Times New Roman" w:eastAsia="Calibri" w:hAnsi="Times New Roman" w:cs="Times New Roman"/>
          <w:sz w:val="24"/>
          <w:szCs w:val="24"/>
          <w:lang w:eastAsia="ru-RU"/>
        </w:rPr>
        <w:t>системе</w:t>
      </w:r>
      <w:r w:rsidRPr="00545F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правового регулирования</w:t>
      </w:r>
    </w:p>
    <w:p w:rsidR="00D6596C" w:rsidRPr="00D6596C" w:rsidRDefault="00D6596C" w:rsidP="00D6596C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Кибербезопасность: правовой аспект.</w:t>
      </w:r>
    </w:p>
    <w:p w:rsidR="00D6596C" w:rsidRPr="00D6596C" w:rsidRDefault="00D6596C" w:rsidP="00D6596C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Цифровой суверенитет и международное право.</w:t>
      </w:r>
    </w:p>
    <w:p w:rsidR="00D6596C" w:rsidRPr="00D6596C" w:rsidRDefault="00D6596C" w:rsidP="00D6596C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Электронный документооборот и электронная подпись: юридические гарантии безопасности.</w:t>
      </w:r>
    </w:p>
    <w:p w:rsidR="00D6408A" w:rsidRPr="00D6596C" w:rsidRDefault="00D6596C" w:rsidP="00D6596C">
      <w:pPr>
        <w:pStyle w:val="af8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>Актуальные проблемы правоприменения в сфере информационно-психологической безопасности</w:t>
      </w:r>
      <w:r w:rsidR="00D6408A" w:rsidRPr="00D659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D6408A" w:rsidRPr="00545FA3" w:rsidRDefault="00D6408A" w:rsidP="00D6408A">
      <w:pPr>
        <w:pStyle w:val="af8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667B9" w:rsidRPr="00545FA3" w:rsidRDefault="0010699E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5FA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Молодые исследователи проблемы </w:t>
      </w:r>
      <w:r w:rsidRPr="00545FA3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информационно-психологической безопасности личности в цифровом обществе</w:t>
      </w:r>
      <w:r w:rsidR="00545FA3" w:rsidRPr="00545F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могут выбрать одну из 4 </w:t>
      </w:r>
      <w:r w:rsidR="00296D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понравившихся </w:t>
      </w:r>
      <w:r w:rsidR="00545FA3" w:rsidRPr="00545FA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секций. </w:t>
      </w:r>
    </w:p>
    <w:p w:rsidR="000667B9" w:rsidRDefault="0010699E" w:rsidP="00D07D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45FA3">
        <w:rPr>
          <w:rFonts w:ascii="Times New Roman" w:eastAsia="Calibri" w:hAnsi="Times New Roman" w:cs="Times New Roman"/>
          <w:bCs/>
          <w:iCs/>
          <w:sz w:val="24"/>
          <w:szCs w:val="24"/>
        </w:rPr>
        <w:t>Для молодых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исследователей, обучающихся в бакалавриате, специалите</w:t>
      </w:r>
      <w:r w:rsidR="00D07DD7">
        <w:rPr>
          <w:rFonts w:ascii="Times New Roman" w:eastAsia="Calibri" w:hAnsi="Times New Roman" w:cs="Times New Roman"/>
          <w:bCs/>
          <w:iCs/>
          <w:sz w:val="24"/>
          <w:szCs w:val="24"/>
        </w:rPr>
        <w:t>те, магистратуре и аспирантуре 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бязательно наличие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научного руководителя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и представление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аннотации доклада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для включения в программу конференции. </w:t>
      </w: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Аннотация доклада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включает информацию об авторе, его научном руководителе, актуальности темы выступления, цели, основных выводов и результатов научной работы молодого исследователя.</w:t>
      </w:r>
    </w:p>
    <w:p w:rsidR="000667B9" w:rsidRDefault="0010699E">
      <w:pPr>
        <w:spacing w:after="0" w:line="240" w:lineRule="auto"/>
        <w:ind w:left="-180" w:righ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 xml:space="preserve">Желающие принять участие в конференции и опубликовать статью в сборнике должны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направить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1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ноября 202</w:t>
      </w:r>
      <w:r w:rsidR="00A115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(включительно)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электронной почте: </w:t>
      </w:r>
      <w:hyperlink r:id="rId7" w:tooltip="mailto:pobokin-pa@ranepa.ru" w:history="1"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pobokin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-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pa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@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ranepa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.</w:t>
        </w:r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8" w:tooltip="mailto:belasheva-kv@ranepa.ru" w:history="1">
        <w:r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</w:rPr>
          <w:t>belasheva-kv@ranepa.ru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пометкой «На конференцию» следующие документы:</w:t>
      </w:r>
    </w:p>
    <w:p w:rsidR="000667B9" w:rsidRDefault="0010699E" w:rsidP="005A0A1D">
      <w:pPr>
        <w:numPr>
          <w:ilvl w:val="0"/>
          <w:numId w:val="6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Заполненную заявку автора (форма заявки в Приложении 1) или можно зарегистрироваться по ссылке </w:t>
      </w:r>
      <w:bookmarkStart w:id="4" w:name="_GoBack"/>
      <w:bookmarkEnd w:id="4"/>
      <w:r w:rsidR="005A0A1D" w:rsidRPr="005A0A1D">
        <w:rPr>
          <w:rStyle w:val="af7"/>
          <w:rFonts w:ascii="Times New Roman" w:eastAsia="Times New Roman" w:hAnsi="Times New Roman" w:cs="Times New Roman"/>
          <w:sz w:val="24"/>
          <w:szCs w:val="24"/>
          <w:lang w:eastAsia="ru-RU"/>
        </w:rPr>
        <w:t>https://forms.yandex.ru/cloud/6a997b696d2d7361c00ab874</w:t>
      </w:r>
    </w:p>
    <w:p w:rsidR="000667B9" w:rsidRDefault="0010699E">
      <w:pPr>
        <w:numPr>
          <w:ilvl w:val="0"/>
          <w:numId w:val="6"/>
        </w:numPr>
        <w:spacing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Статью, оформленную в соответствии с требованиями (Приложение 2). Статьи, оформление которых не будет соответствовать требованиям, к публикации не принимаются.</w:t>
      </w:r>
    </w:p>
    <w:p w:rsidR="000667B9" w:rsidRDefault="0010699E">
      <w:pPr>
        <w:numPr>
          <w:ilvl w:val="0"/>
          <w:numId w:val="6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Справку по итогам проверки статьи на плагиат.</w:t>
      </w:r>
    </w:p>
    <w:p w:rsidR="00D56DFF" w:rsidRDefault="00D56DFF">
      <w:pPr>
        <w:numPr>
          <w:ilvl w:val="0"/>
          <w:numId w:val="6"/>
        </w:numPr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для публикации статьи</w:t>
      </w:r>
      <w:r w:rsidR="00B4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(обязательна и присылается в отсканированном виде)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67B9" w:rsidRDefault="000667B9">
      <w:pPr>
        <w:spacing w:after="0" w:line="240" w:lineRule="auto"/>
        <w:ind w:left="-180" w:right="-284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10699E">
      <w:pPr>
        <w:tabs>
          <w:tab w:val="left" w:pos="284"/>
        </w:tabs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статьи проходят рецензирование (экспертную оценку). За достоверность указанных в статье сведений юридическую и иную ответственность несут авторы.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Статья публикуется в авторской редакции (при небольшой доработке), поэтому она должна быть тщательно подготовлена.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проходят проверку на наличие заимствований (плагиат) в системе </w:t>
      </w:r>
      <w:hyperlink r:id="rId9" w:tooltip="https://www.antiplagiat.ru/" w:history="1">
        <w:r>
          <w:rPr>
            <w:rFonts w:ascii="Calibri" w:eastAsia="Calibri" w:hAnsi="Calibri" w:cs="Times New Roman"/>
            <w:color w:val="0563C1" w:themeColor="hyperlink"/>
            <w:sz w:val="24"/>
            <w:szCs w:val="24"/>
            <w:u w:val="single"/>
            <w:lang w:eastAsia="ru-RU"/>
          </w:rPr>
          <w:t>https://www.antiplagiat.ru/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статье должно быть не менее 75% оригинального текста. Увеличение оригинальности текста с помощью технических и иных недобросовестных методов влечет к исключению публикации.  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представляются в печатном виде и в формате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электронном носителе или по электронной почте вложенным файлом (междустрочный интервал одинарный, Кегль 1</w:t>
      </w:r>
      <w:r w:rsidR="00A115CF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21B3" w:rsidRPr="00092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 поле – 5,9 см; нижнее поле – 6,4 см; левое и правое поля – 4,8 см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667B9" w:rsidRDefault="0010699E">
      <w:pPr>
        <w:widowControl w:val="0"/>
        <w:spacing w:before="126" w:after="0" w:line="240" w:lineRule="auto"/>
        <w:ind w:left="1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оформлению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статей: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45" w:after="0" w:line="240" w:lineRule="auto"/>
        <w:contextualSpacing/>
        <w:rPr>
          <w:rFonts w:ascii="Times New Roman" w:eastAsia="Calibri" w:hAnsi="Times New Roman" w:cs="Times New Roman"/>
          <w:sz w:val="24"/>
          <w:szCs w:val="20"/>
          <w:lang w:val="en-US"/>
        </w:rPr>
      </w:pPr>
      <w:r>
        <w:rPr>
          <w:rFonts w:ascii="Times New Roman" w:eastAsia="Calibri" w:hAnsi="Times New Roman" w:cs="Times New Roman"/>
          <w:sz w:val="24"/>
          <w:szCs w:val="20"/>
        </w:rPr>
        <w:t>Шрифт</w:t>
      </w:r>
      <w:r>
        <w:rPr>
          <w:rFonts w:ascii="Times New Roman" w:eastAsia="Calibri" w:hAnsi="Times New Roman" w:cs="Times New Roman"/>
          <w:spacing w:val="-6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Times</w:t>
      </w:r>
      <w:r>
        <w:rPr>
          <w:rFonts w:ascii="Times New Roman" w:eastAsia="Calibri" w:hAnsi="Times New Roman" w:cs="Times New Roman"/>
          <w:spacing w:val="-6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New</w:t>
      </w:r>
      <w:r>
        <w:rPr>
          <w:rFonts w:ascii="Times New Roman" w:eastAsia="Calibri" w:hAnsi="Times New Roman" w:cs="Times New Roman"/>
          <w:spacing w:val="-6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Roman,</w:t>
      </w:r>
      <w:r>
        <w:rPr>
          <w:rFonts w:ascii="Times New Roman" w:eastAsia="Calibri" w:hAnsi="Times New Roman" w:cs="Times New Roman"/>
          <w:spacing w:val="-5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1</w:t>
      </w:r>
      <w:r w:rsidR="00A115CF" w:rsidRPr="00A115CF">
        <w:rPr>
          <w:rFonts w:ascii="Times New Roman" w:eastAsia="Calibri" w:hAnsi="Times New Roman" w:cs="Times New Roman"/>
          <w:sz w:val="24"/>
          <w:szCs w:val="20"/>
          <w:lang w:val="en-US"/>
        </w:rPr>
        <w:t>0,5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>
        <w:rPr>
          <w:rFonts w:ascii="Times New Roman" w:eastAsia="Calibri" w:hAnsi="Times New Roman" w:cs="Times New Roman"/>
          <w:spacing w:val="-2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через</w:t>
      </w:r>
      <w:r>
        <w:rPr>
          <w:rFonts w:ascii="Times New Roman" w:eastAsia="Calibri" w:hAnsi="Times New Roman" w:cs="Times New Roman"/>
          <w:spacing w:val="-5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1</w:t>
      </w:r>
      <w:r>
        <w:rPr>
          <w:rFonts w:ascii="Times New Roman" w:eastAsia="Calibri" w:hAnsi="Times New Roman" w:cs="Times New Roman"/>
          <w:spacing w:val="-6"/>
          <w:sz w:val="24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интервал</w:t>
      </w:r>
      <w:r>
        <w:rPr>
          <w:rFonts w:ascii="Times New Roman" w:eastAsia="Calibri" w:hAnsi="Times New Roman" w:cs="Times New Roman"/>
          <w:spacing w:val="-2"/>
          <w:sz w:val="24"/>
          <w:szCs w:val="20"/>
          <w:lang w:val="en-US"/>
        </w:rPr>
        <w:t>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44" w:after="0" w:line="240" w:lineRule="auto"/>
        <w:contextualSpacing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В</w:t>
      </w:r>
      <w:r>
        <w:rPr>
          <w:rFonts w:ascii="Times New Roman" w:eastAsia="Calibri" w:hAnsi="Times New Roman" w:cs="Times New Roman"/>
          <w:spacing w:val="-9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конце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статьи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0"/>
        </w:rPr>
        <w:t>обязательно</w:t>
      </w:r>
      <w:r>
        <w:rPr>
          <w:rFonts w:ascii="Times New Roman" w:eastAsia="Calibri" w:hAnsi="Times New Roman" w:cs="Times New Roman"/>
          <w:b/>
          <w:spacing w:val="-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–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список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литературы,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оформленный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по</w:t>
      </w:r>
      <w:r>
        <w:rPr>
          <w:rFonts w:ascii="Times New Roman" w:eastAsia="Calibri" w:hAnsi="Times New Roman" w:cs="Times New Roman"/>
          <w:spacing w:val="-9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ГОСТ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(по</w:t>
      </w:r>
      <w:r>
        <w:rPr>
          <w:rFonts w:ascii="Times New Roman" w:eastAsia="Calibri" w:hAnsi="Times New Roman" w:cs="Times New Roman"/>
          <w:spacing w:val="-8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алфавиту);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44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Ссылки</w:t>
      </w:r>
      <w:r>
        <w:rPr>
          <w:rFonts w:ascii="Times New Roman" w:eastAsia="Calibri" w:hAnsi="Times New Roman" w:cs="Times New Roman"/>
          <w:spacing w:val="-9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–</w:t>
      </w:r>
      <w:r>
        <w:rPr>
          <w:rFonts w:ascii="Times New Roman" w:eastAsia="Calibri" w:hAnsi="Times New Roman" w:cs="Times New Roman"/>
          <w:spacing w:val="-10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0"/>
        </w:rPr>
        <w:t>внутритекстовые</w:t>
      </w:r>
      <w:r>
        <w:rPr>
          <w:rFonts w:ascii="Times New Roman" w:eastAsia="Calibri" w:hAnsi="Times New Roman" w:cs="Times New Roman"/>
          <w:bCs/>
          <w:spacing w:val="-9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0"/>
        </w:rPr>
        <w:t>в</w:t>
      </w:r>
      <w:r>
        <w:rPr>
          <w:rFonts w:ascii="Times New Roman" w:eastAsia="Calibri" w:hAnsi="Times New Roman" w:cs="Times New Roman"/>
          <w:bCs/>
          <w:spacing w:val="-10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0"/>
        </w:rPr>
        <w:t>формате</w:t>
      </w:r>
      <w:r>
        <w:rPr>
          <w:rFonts w:ascii="Times New Roman" w:eastAsia="Calibri" w:hAnsi="Times New Roman" w:cs="Times New Roman"/>
          <w:bCs/>
          <w:spacing w:val="-10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bCs/>
          <w:spacing w:val="-4"/>
          <w:sz w:val="24"/>
          <w:szCs w:val="20"/>
        </w:rPr>
        <w:t>[…];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141"/>
          <w:tab w:val="left" w:pos="861"/>
        </w:tabs>
        <w:spacing w:before="47" w:after="0" w:line="276" w:lineRule="auto"/>
        <w:ind w:left="141" w:right="4" w:hanging="3"/>
        <w:contextualSpacing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Вначале</w:t>
      </w:r>
      <w:r>
        <w:rPr>
          <w:rFonts w:ascii="Times New Roman" w:eastAsia="Calibri" w:hAnsi="Times New Roman" w:cs="Times New Roman"/>
          <w:spacing w:val="-1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приводятся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данные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автора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(ФИО</w:t>
      </w:r>
      <w:r>
        <w:rPr>
          <w:rFonts w:ascii="Times New Roman" w:eastAsia="Calibri" w:hAnsi="Times New Roman" w:cs="Times New Roman"/>
          <w:spacing w:val="-1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(полностью),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сведения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о</w:t>
      </w:r>
      <w:r>
        <w:rPr>
          <w:rFonts w:ascii="Times New Roman" w:eastAsia="Calibri" w:hAnsi="Times New Roman" w:cs="Times New Roman"/>
          <w:spacing w:val="-1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месте</w:t>
      </w:r>
      <w:r>
        <w:rPr>
          <w:rFonts w:ascii="Times New Roman" w:eastAsia="Calibri" w:hAnsi="Times New Roman" w:cs="Times New Roman"/>
          <w:spacing w:val="-1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обучения/работе), полужирным шрифтом и курсивом;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after="0" w:line="298" w:lineRule="exact"/>
        <w:contextualSpacing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Затем</w:t>
      </w:r>
      <w:r>
        <w:rPr>
          <w:rFonts w:ascii="Times New Roman" w:eastAsia="Calibri" w:hAnsi="Times New Roman" w:cs="Times New Roman"/>
          <w:spacing w:val="-12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пишется</w:t>
      </w:r>
      <w:r>
        <w:rPr>
          <w:rFonts w:ascii="Times New Roman" w:eastAsia="Calibri" w:hAnsi="Times New Roman" w:cs="Times New Roman"/>
          <w:spacing w:val="-10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название</w:t>
      </w:r>
      <w:r>
        <w:rPr>
          <w:rFonts w:ascii="Times New Roman" w:eastAsia="Calibri" w:hAnsi="Times New Roman" w:cs="Times New Roman"/>
          <w:spacing w:val="-11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статьи</w:t>
      </w:r>
      <w:r>
        <w:rPr>
          <w:rFonts w:ascii="Times New Roman" w:eastAsia="Calibri" w:hAnsi="Times New Roman" w:cs="Times New Roman"/>
          <w:spacing w:val="-10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полужирным</w:t>
      </w:r>
      <w:r>
        <w:rPr>
          <w:rFonts w:ascii="Times New Roman" w:eastAsia="Calibri" w:hAnsi="Times New Roman" w:cs="Times New Roman"/>
          <w:spacing w:val="-11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шрифтом;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46" w:after="0" w:line="240" w:lineRule="auto"/>
        <w:contextualSpacing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Объем</w:t>
      </w:r>
      <w:r>
        <w:rPr>
          <w:rFonts w:ascii="Times New Roman" w:eastAsia="Calibri" w:hAnsi="Times New Roman" w:cs="Times New Roman"/>
          <w:spacing w:val="-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текста</w:t>
      </w:r>
      <w:r>
        <w:rPr>
          <w:rFonts w:ascii="Times New Roman" w:eastAsia="Calibri" w:hAnsi="Times New Roman" w:cs="Times New Roman"/>
          <w:spacing w:val="-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–</w:t>
      </w:r>
      <w:r>
        <w:rPr>
          <w:rFonts w:ascii="Times New Roman" w:eastAsia="Calibri" w:hAnsi="Times New Roman" w:cs="Times New Roman"/>
          <w:spacing w:val="-6"/>
          <w:sz w:val="24"/>
          <w:szCs w:val="20"/>
        </w:rPr>
        <w:t xml:space="preserve"> 5-</w:t>
      </w:r>
      <w:r>
        <w:rPr>
          <w:rFonts w:ascii="Times New Roman" w:eastAsia="Calibri" w:hAnsi="Times New Roman" w:cs="Times New Roman"/>
          <w:sz w:val="24"/>
          <w:szCs w:val="20"/>
        </w:rPr>
        <w:t>10 тыс.</w:t>
      </w:r>
      <w:r>
        <w:rPr>
          <w:rFonts w:ascii="Times New Roman" w:eastAsia="Calibri" w:hAnsi="Times New Roman" w:cs="Times New Roman"/>
          <w:spacing w:val="-6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печатных</w:t>
      </w:r>
      <w:r>
        <w:rPr>
          <w:rFonts w:ascii="Times New Roman" w:eastAsia="Calibri" w:hAnsi="Times New Roman" w:cs="Times New Roman"/>
          <w:spacing w:val="-7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знаков</w:t>
      </w:r>
      <w:r>
        <w:rPr>
          <w:rFonts w:ascii="Times New Roman" w:eastAsia="Calibri" w:hAnsi="Times New Roman" w:cs="Times New Roman"/>
          <w:spacing w:val="-5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(без</w:t>
      </w:r>
      <w:r>
        <w:rPr>
          <w:rFonts w:ascii="Times New Roman" w:eastAsia="Calibri" w:hAnsi="Times New Roman" w:cs="Times New Roman"/>
          <w:spacing w:val="-5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пробелов);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45" w:after="0" w:line="240" w:lineRule="auto"/>
        <w:contextualSpacing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Оригинальность</w:t>
      </w:r>
      <w:r>
        <w:rPr>
          <w:rFonts w:ascii="Times New Roman" w:eastAsia="Calibri" w:hAnsi="Times New Roman" w:cs="Times New Roman"/>
          <w:spacing w:val="-13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текста</w:t>
      </w:r>
      <w:r>
        <w:rPr>
          <w:rFonts w:ascii="Times New Roman" w:eastAsia="Calibri" w:hAnsi="Times New Roman" w:cs="Times New Roman"/>
          <w:spacing w:val="-14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от</w:t>
      </w:r>
      <w:r>
        <w:rPr>
          <w:rFonts w:ascii="Times New Roman" w:eastAsia="Calibri" w:hAnsi="Times New Roman" w:cs="Times New Roman"/>
          <w:spacing w:val="-13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75%</w:t>
      </w:r>
      <w:r>
        <w:rPr>
          <w:rFonts w:ascii="Times New Roman" w:eastAsia="Calibri" w:hAnsi="Times New Roman" w:cs="Times New Roman"/>
          <w:spacing w:val="-13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(максимальный</w:t>
      </w:r>
      <w:r>
        <w:rPr>
          <w:rFonts w:ascii="Times New Roman" w:eastAsia="Calibri" w:hAnsi="Times New Roman" w:cs="Times New Roman"/>
          <w:spacing w:val="-14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процент</w:t>
      </w:r>
      <w:r>
        <w:rPr>
          <w:rFonts w:ascii="Times New Roman" w:eastAsia="Calibri" w:hAnsi="Times New Roman" w:cs="Times New Roman"/>
          <w:spacing w:val="-13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заимствований</w:t>
      </w:r>
      <w:r>
        <w:rPr>
          <w:rFonts w:ascii="Times New Roman" w:eastAsia="Calibri" w:hAnsi="Times New Roman" w:cs="Times New Roman"/>
          <w:spacing w:val="-14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25%).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141"/>
          <w:tab w:val="left" w:pos="926"/>
          <w:tab w:val="left" w:pos="1667"/>
          <w:tab w:val="left" w:pos="2883"/>
          <w:tab w:val="left" w:pos="4778"/>
          <w:tab w:val="left" w:pos="5858"/>
          <w:tab w:val="left" w:pos="6906"/>
          <w:tab w:val="left" w:pos="9194"/>
        </w:tabs>
        <w:spacing w:before="44" w:after="0" w:line="276" w:lineRule="auto"/>
        <w:ind w:left="141" w:right="6" w:hanging="3"/>
        <w:contextualSpacing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pacing w:val="-4"/>
          <w:sz w:val="24"/>
          <w:szCs w:val="20"/>
        </w:rPr>
        <w:t xml:space="preserve">При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 xml:space="preserve">наличии значительного объема текста, сгенерированного искусственным </w:t>
      </w:r>
      <w:r>
        <w:rPr>
          <w:rFonts w:ascii="Times New Roman" w:eastAsia="Calibri" w:hAnsi="Times New Roman" w:cs="Times New Roman"/>
          <w:sz w:val="24"/>
          <w:szCs w:val="20"/>
        </w:rPr>
        <w:t>интеллектом, статья не принимается к публикации.</w:t>
      </w:r>
    </w:p>
    <w:p w:rsidR="000667B9" w:rsidRDefault="0010699E">
      <w:pPr>
        <w:widowControl w:val="0"/>
        <w:numPr>
          <w:ilvl w:val="0"/>
          <w:numId w:val="7"/>
        </w:numPr>
        <w:tabs>
          <w:tab w:val="left" w:pos="861"/>
        </w:tabs>
        <w:spacing w:before="1" w:after="0" w:line="240" w:lineRule="auto"/>
        <w:contextualSpacing/>
        <w:rPr>
          <w:rFonts w:ascii="Times New Roman" w:eastAsia="Calibri" w:hAnsi="Times New Roman" w:cs="Times New Roman"/>
          <w:sz w:val="24"/>
          <w:szCs w:val="20"/>
        </w:rPr>
      </w:pPr>
      <w:bookmarkStart w:id="5" w:name="_Hlk198045782"/>
      <w:r>
        <w:rPr>
          <w:rFonts w:ascii="Times New Roman" w:eastAsia="Calibri" w:hAnsi="Times New Roman" w:cs="Times New Roman"/>
          <w:sz w:val="24"/>
          <w:szCs w:val="20"/>
        </w:rPr>
        <w:t>Для</w:t>
      </w:r>
      <w:r>
        <w:rPr>
          <w:rFonts w:ascii="Times New Roman" w:eastAsia="Calibri" w:hAnsi="Times New Roman" w:cs="Times New Roman"/>
          <w:spacing w:val="-13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публикации</w:t>
      </w:r>
      <w:r>
        <w:rPr>
          <w:rFonts w:ascii="Times New Roman" w:eastAsia="Calibri" w:hAnsi="Times New Roman" w:cs="Times New Roman"/>
          <w:spacing w:val="-12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статьи</w:t>
      </w:r>
      <w:r>
        <w:rPr>
          <w:rFonts w:ascii="Times New Roman" w:eastAsia="Calibri" w:hAnsi="Times New Roman" w:cs="Times New Roman"/>
          <w:spacing w:val="-11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</w:rPr>
        <w:t>необходима</w:t>
      </w:r>
      <w:r>
        <w:rPr>
          <w:rFonts w:ascii="Times New Roman" w:eastAsia="Calibri" w:hAnsi="Times New Roman" w:cs="Times New Roman"/>
          <w:spacing w:val="-11"/>
          <w:sz w:val="24"/>
          <w:szCs w:val="20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0"/>
        </w:rPr>
        <w:t>рецензия</w:t>
      </w:r>
      <w:bookmarkEnd w:id="5"/>
      <w:r>
        <w:rPr>
          <w:rFonts w:ascii="Times New Roman" w:eastAsia="Calibri" w:hAnsi="Times New Roman" w:cs="Times New Roman"/>
          <w:spacing w:val="-2"/>
          <w:sz w:val="24"/>
          <w:szCs w:val="20"/>
        </w:rPr>
        <w:t>.</w:t>
      </w:r>
    </w:p>
    <w:p w:rsidR="000667B9" w:rsidRDefault="0010699E">
      <w:pPr>
        <w:spacing w:before="202" w:line="276" w:lineRule="auto"/>
        <w:ind w:firstLine="424"/>
        <w:jc w:val="both"/>
        <w:rPr>
          <w:rFonts w:ascii="Times New Roman" w:eastAsia="Calibri" w:hAnsi="Times New Roman" w:cs="Times New Roman"/>
          <w:i/>
          <w:sz w:val="24"/>
        </w:rPr>
      </w:pPr>
      <w:bookmarkStart w:id="6" w:name="_Hlk198045817"/>
      <w:r>
        <w:rPr>
          <w:rFonts w:ascii="Times New Roman" w:eastAsia="Calibri" w:hAnsi="Times New Roman" w:cs="Times New Roman"/>
          <w:i/>
          <w:sz w:val="24"/>
        </w:rPr>
        <w:t>Рецензия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необходима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в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форматах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PDF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(с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подписью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и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печатью).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В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ней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в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обязательном</w:t>
      </w:r>
      <w:r>
        <w:rPr>
          <w:rFonts w:ascii="Times New Roman" w:eastAsia="Calibri" w:hAnsi="Times New Roman" w:cs="Times New Roman"/>
          <w:i/>
          <w:spacing w:val="-15"/>
          <w:sz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</w:rPr>
        <w:t>порядке должны быть представлены данные о рецензенте: ФИО (полностью), ученая степень, ученое звание, должность, место работы.</w:t>
      </w:r>
      <w:bookmarkEnd w:id="6"/>
    </w:p>
    <w:p w:rsidR="000667B9" w:rsidRDefault="0010699E">
      <w:pPr>
        <w:widowControl w:val="0"/>
        <w:spacing w:before="69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Пример оформления статьи:</w:t>
      </w:r>
    </w:p>
    <w:p w:rsidR="000667B9" w:rsidRDefault="0010699E">
      <w:pPr>
        <w:tabs>
          <w:tab w:val="left" w:pos="9534"/>
        </w:tabs>
        <w:spacing w:after="0" w:line="240" w:lineRule="auto"/>
        <w:ind w:left="20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4"/>
          <w:sz w:val="24"/>
          <w:szCs w:val="24"/>
        </w:rPr>
        <w:t>УДК:</w:t>
      </w:r>
    </w:p>
    <w:p w:rsidR="000667B9" w:rsidRDefault="0010699E">
      <w:pPr>
        <w:spacing w:after="0" w:line="240" w:lineRule="auto"/>
        <w:ind w:left="4438" w:firstLine="3734"/>
        <w:jc w:val="right"/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Петров</w:t>
      </w:r>
      <w:r>
        <w:rPr>
          <w:rFonts w:ascii="Times New Roman" w:eastAsia="Calibri" w:hAnsi="Times New Roman" w:cs="Times New Roman"/>
          <w:b/>
          <w:i/>
          <w:spacing w:val="-1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Иван</w:t>
      </w:r>
      <w:r>
        <w:rPr>
          <w:rFonts w:ascii="Times New Roman" w:eastAsia="Calibri" w:hAnsi="Times New Roman" w:cs="Times New Roman"/>
          <w:b/>
          <w:i/>
          <w:spacing w:val="-1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Иванович к.э.н.,</w:t>
      </w:r>
      <w:r>
        <w:rPr>
          <w:rFonts w:ascii="Times New Roman" w:eastAsia="Calibri" w:hAnsi="Times New Roman" w:cs="Times New Roman"/>
          <w:b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доцент</w:t>
      </w:r>
      <w:r>
        <w:rPr>
          <w:rFonts w:ascii="Times New Roman" w:eastAsia="Calibri" w:hAnsi="Times New Roman" w:cs="Times New Roman"/>
          <w:b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кафедры</w:t>
      </w:r>
      <w:r>
        <w:rPr>
          <w:rFonts w:ascii="Times New Roman" w:eastAsia="Calibri" w:hAnsi="Times New Roman" w:cs="Times New Roman"/>
          <w:b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психологии безопасности ИПНБ </w:t>
      </w:r>
      <w:r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РАНХиГС</w:t>
      </w:r>
    </w:p>
    <w:p w:rsidR="000667B9" w:rsidRDefault="008D143C">
      <w:pPr>
        <w:spacing w:after="0" w:line="240" w:lineRule="auto"/>
        <w:ind w:right="2"/>
        <w:jc w:val="right"/>
        <w:rPr>
          <w:rFonts w:ascii="Calibri" w:eastAsia="Calibri" w:hAnsi="Calibri" w:cs="Times New Roman"/>
          <w:bCs/>
          <w:iCs/>
          <w:u w:val="single"/>
        </w:rPr>
      </w:pPr>
      <w:hyperlink r:id="rId10" w:tooltip="http://pochta@mail.ru" w:history="1">
        <w:r w:rsidR="0010699E">
          <w:rPr>
            <w:rFonts w:ascii="Calibri" w:eastAsia="Calibri" w:hAnsi="Calibri" w:cs="Times New Roman"/>
            <w:i/>
            <w:iCs/>
            <w:sz w:val="24"/>
            <w:szCs w:val="24"/>
            <w:u w:val="single"/>
          </w:rPr>
          <w:t>pochta@mail.ru</w:t>
        </w:r>
      </w:hyperlink>
    </w:p>
    <w:p w:rsidR="000667B9" w:rsidRDefault="000667B9">
      <w:pPr>
        <w:widowControl w:val="0"/>
        <w:spacing w:before="44" w:after="0" w:line="240" w:lineRule="auto"/>
        <w:ind w:left="535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667B9" w:rsidRDefault="0010699E">
      <w:pPr>
        <w:widowControl w:val="0"/>
        <w:spacing w:before="44" w:after="0" w:line="240" w:lineRule="auto"/>
        <w:ind w:left="53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современной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России: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методики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оценки</w:t>
      </w:r>
    </w:p>
    <w:p w:rsidR="000667B9" w:rsidRDefault="000667B9">
      <w:pPr>
        <w:widowControl w:val="0"/>
        <w:spacing w:before="88" w:after="0" w:line="240" w:lineRule="auto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</w:p>
    <w:p w:rsidR="000667B9" w:rsidRDefault="0010699E">
      <w:pPr>
        <w:spacing w:line="276" w:lineRule="auto"/>
        <w:ind w:left="138" w:right="6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Аннотация: ...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Для произведений на русском языке указывается на двух языках (русском и английском)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667B9" w:rsidRDefault="0010699E">
      <w:pPr>
        <w:spacing w:line="276" w:lineRule="auto"/>
        <w:ind w:left="138" w:right="-136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Ключевые</w:t>
      </w:r>
      <w:r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слова:</w:t>
      </w:r>
      <w:r>
        <w:rPr>
          <w:rFonts w:ascii="Times New Roman" w:eastAsia="Calibri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...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Для произведений на русском языке указывается на двух языках (русском и английском) 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</w:t>
      </w:r>
    </w:p>
    <w:p w:rsidR="000667B9" w:rsidRDefault="000667B9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10699E">
      <w:pPr>
        <w:spacing w:after="0" w:line="240" w:lineRule="auto"/>
        <w:ind w:right="-1" w:firstLine="360"/>
        <w:jc w:val="center"/>
        <w:rPr>
          <w:rFonts w:ascii="Times New Roman" w:eastAsia="Calibri" w:hAnsi="Times New Roman" w:cs="Times New Roman"/>
          <w:b/>
          <w:bCs/>
          <w:sz w:val="24"/>
          <w:szCs w:val="20"/>
        </w:rPr>
      </w:pPr>
      <w:r>
        <w:rPr>
          <w:rFonts w:ascii="Times New Roman" w:eastAsia="Calibri" w:hAnsi="Times New Roman" w:cs="Times New Roman"/>
          <w:b/>
          <w:bCs/>
          <w:sz w:val="24"/>
          <w:szCs w:val="20"/>
        </w:rPr>
        <w:t>Список литературы: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1.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2.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3.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>4.</w:t>
      </w:r>
    </w:p>
    <w:p w:rsidR="000667B9" w:rsidRDefault="0010699E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0"/>
        </w:rPr>
        <w:t>5.</w:t>
      </w:r>
    </w:p>
    <w:p w:rsidR="000667B9" w:rsidRDefault="000667B9">
      <w:pPr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DFF" w:rsidRDefault="00B4271F" w:rsidP="00D56D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  <w:r w:rsidR="00D56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доверенности</w:t>
      </w:r>
    </w:p>
    <w:p w:rsidR="00D56DFF" w:rsidRDefault="00D56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6DFF" w:rsidRDefault="00B42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71F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авторский коллектив, доверяем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организаторам конференции</w:t>
      </w:r>
      <w:r w:rsidRPr="00B4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всех вопросов по изданию сборника «Информационно-психологическая безопасность в современном обществе», научной статьи по теме «…»</w:t>
      </w:r>
    </w:p>
    <w:p w:rsidR="00B4271F" w:rsidRPr="00AE5652" w:rsidRDefault="00B42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авторов</w:t>
      </w:r>
      <w:r w:rsidRPr="00AE56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271F" w:rsidRPr="00AE5652" w:rsidRDefault="00B42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                             </w:t>
      </w:r>
      <w:r w:rsidRPr="00AE565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AE56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4271F" w:rsidRPr="00B4271F" w:rsidRDefault="00B42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71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D56DFF" w:rsidRDefault="00D56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67B9" w:rsidRDefault="001069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trike/>
          <w:color w:val="EE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итогам конференции участникам предоставля</w:t>
      </w:r>
      <w:r w:rsidR="0009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тся </w:t>
      </w:r>
      <w:r w:rsidR="0009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ертификат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подтверждающий участие во Всероссийской научно-практической конференции. </w:t>
      </w:r>
    </w:p>
    <w:p w:rsidR="000667B9" w:rsidRDefault="000667B9">
      <w:pPr>
        <w:spacing w:after="0" w:line="240" w:lineRule="auto"/>
        <w:ind w:left="-180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10699E">
      <w:pPr>
        <w:spacing w:after="0" w:line="240" w:lineRule="auto"/>
        <w:ind w:left="-180" w:right="-284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справками обращаться по тел: +7 (499) 956-96-27 – кафедра психологии безопасности РАНХиГС. Адрес: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119571, г. Москва, ул. Вернадского, д. 84, (корпус № 3, ауд. 618).</w:t>
      </w:r>
    </w:p>
    <w:p w:rsidR="000667B9" w:rsidRDefault="000667B9">
      <w:pPr>
        <w:widowControl w:val="0"/>
        <w:tabs>
          <w:tab w:val="left" w:pos="600"/>
          <w:tab w:val="left" w:pos="840"/>
          <w:tab w:val="left" w:pos="1080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667B9" w:rsidRDefault="0010699E">
      <w:pPr>
        <w:widowControl w:val="0"/>
        <w:spacing w:after="0" w:line="240" w:lineRule="auto"/>
        <w:ind w:firstLine="567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    Приложение 1</w:t>
      </w:r>
    </w:p>
    <w:p w:rsidR="000667B9" w:rsidRDefault="000667B9">
      <w:pPr>
        <w:widowControl w:val="0"/>
        <w:tabs>
          <w:tab w:val="left" w:pos="8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10699E">
      <w:pPr>
        <w:spacing w:after="0" w:line="240" w:lineRule="auto"/>
        <w:ind w:left="-180" w:right="-284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0667B9" w:rsidRDefault="0010699E">
      <w:pPr>
        <w:spacing w:after="0" w:line="240" w:lineRule="auto"/>
        <w:ind w:left="-180" w:right="-284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во Всероссийской научно-практической конференции «Информационно- психологическая безопасность в современном обществе»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2</w:t>
            </w: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ФИО полностью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Курс, программа обучения (для участников секции №4 Молодые исследователи)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Организация,  которую представляет автор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данные:</w:t>
            </w:r>
          </w:p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 телефон</w:t>
            </w:r>
          </w:p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 электронная почта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Выбранная секция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7B9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10699E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участия (очно, дистанционно)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7B9" w:rsidRDefault="000667B9">
            <w:pPr>
              <w:tabs>
                <w:tab w:val="left" w:pos="284"/>
              </w:tabs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67B9" w:rsidRDefault="000667B9">
      <w:pPr>
        <w:tabs>
          <w:tab w:val="left" w:pos="284"/>
        </w:tabs>
        <w:spacing w:after="0" w:line="240" w:lineRule="auto"/>
        <w:ind w:righ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0667B9">
      <w:pPr>
        <w:widowControl w:val="0"/>
        <w:spacing w:after="0" w:line="240" w:lineRule="auto"/>
        <w:ind w:left="108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667B9" w:rsidRDefault="0010699E">
      <w:pPr>
        <w:widowControl w:val="0"/>
        <w:spacing w:after="0" w:line="240" w:lineRule="auto"/>
        <w:ind w:left="1080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Приложение 2</w:t>
      </w:r>
    </w:p>
    <w:p w:rsidR="000667B9" w:rsidRDefault="0010699E">
      <w:pPr>
        <w:widowControl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Требование к оформлению статьи для публикации</w:t>
      </w:r>
    </w:p>
    <w:p w:rsidR="000667B9" w:rsidRDefault="0010699E" w:rsidP="000921B3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 публикации принимаются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статьи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(5-10 тыс. печатных знаков (без пробелов)). формата </w:t>
      </w: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4; поля: </w:t>
      </w:r>
      <w:r w:rsidR="000921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верхнее поле – 5,9 см; нижнее поле – 6,4 см; </w:t>
      </w:r>
      <w:r w:rsidR="000921B3" w:rsidRPr="000921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левое и правое поля – 4,8 </w:t>
      </w:r>
      <w:r w:rsidR="000921B3" w:rsidRPr="000921B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см.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Абзацный отступ 1 см, выравнивание по ширине, межстрочный интервал – одинарный. Текст должен быть набран в текстовом редакторе Microsoft Word, шрифт Times New Roman, размер шрифта 1</w:t>
      </w:r>
      <w:r w:rsidR="00A11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0,5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интервал одинарный. </w:t>
      </w: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ru-RU"/>
        </w:rPr>
        <w:t>Оформление статьи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Вначале приводятся данные автора (ФИО (полностью), сведения о месте обучения/работе), полужирным шрифтом и курсивом. Затем пишется название статьи полужирным шрифтом. Ниже располагаются краткая аннотация статьи (3-4 предложения) шрифтом Times New Roman, размер шрифта 1</w:t>
      </w:r>
      <w:r w:rsidR="00A11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0,5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список из 5-7 ключевых слов шрифтом Times New Roman, размер шрифта 1</w:t>
      </w:r>
      <w:r w:rsidR="00A115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0,5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шрифтом Times New Roman. Далее через два интервала текст статьи. В конце статьи – эти же пункты – на английском языке.</w:t>
      </w:r>
      <w: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Ссылки на гранты приводятся на первой странице в виде сноски.</w:t>
      </w: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/>
          <w:sz w:val="24"/>
          <w:szCs w:val="24"/>
          <w:lang w:eastAsia="ru-RU"/>
        </w:rPr>
        <w:t>Материалы эмпирического исследования рекомендуется разбивать на разделы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: «Ведение»,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Методика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Обсуждение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Выводы и практические рекомендации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Все аббревиатуры в статье должны быть расшифрованы.</w:t>
      </w: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Текст должен содержать не более двух рисунков (графиков) и не более трех таблиц, которые в электронной версии расположены внутри текстового файла.</w:t>
      </w:r>
    </w:p>
    <w:p w:rsidR="000667B9" w:rsidRDefault="001069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статьи, должен быть оформлен в соответствии с требованиями ГОСТ Р 7.0.5-2008 «Система стандартов по информации, библиотечному и издательскому делу. Библиографическая ссылка. Общие требования и правила составления».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должен быть пронумерован и расположен в алфавитном порядке. Литературные ссылки в тексте даются только в квадратных скобках. Количество ссылок не должно превышать 20 (за исключением обзорных статей).</w:t>
      </w:r>
    </w:p>
    <w:p w:rsidR="000667B9" w:rsidRDefault="000667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В конце статьи помещается информация на английском языке: название статьи, фамилии авторов, аннотация и ключевые слова !!!</w:t>
      </w:r>
    </w:p>
    <w:p w:rsidR="000667B9" w:rsidRDefault="0010699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Оргкомитет и редакционная коллегия конференции сохраняет за собой право редактировать и отклонять поступившие материалы. Возможно отправление полученных оргкомитетом статей на доработку автору в связи с повышением требований к качеству статей из-за размещения материалов рецензируемого сборника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каталоге Российского индекса научного цитирования. </w:t>
      </w:r>
    </w:p>
    <w:p w:rsidR="000667B9" w:rsidRDefault="000667B9">
      <w:pPr>
        <w:spacing w:after="0" w:line="240" w:lineRule="auto"/>
        <w:ind w:left="-540" w:right="-469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0667B9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667B9" w:rsidRDefault="000667B9">
      <w:pPr>
        <w:spacing w:line="256" w:lineRule="auto"/>
        <w:rPr>
          <w:rFonts w:ascii="Calibri" w:eastAsia="Calibri" w:hAnsi="Calibri" w:cs="Times New Roman"/>
        </w:rPr>
      </w:pPr>
    </w:p>
    <w:p w:rsidR="000667B9" w:rsidRDefault="000667B9">
      <w:pPr>
        <w:spacing w:after="0" w:line="240" w:lineRule="auto"/>
        <w:ind w:left="-540" w:right="-469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7B9" w:rsidRDefault="000667B9">
      <w:pPr>
        <w:widowControl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0667B9" w:rsidRDefault="000667B9"/>
    <w:sectPr w:rsidR="0006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3C" w:rsidRDefault="008D143C">
      <w:pPr>
        <w:spacing w:after="0" w:line="240" w:lineRule="auto"/>
      </w:pPr>
      <w:r>
        <w:separator/>
      </w:r>
    </w:p>
  </w:endnote>
  <w:endnote w:type="continuationSeparator" w:id="0">
    <w:p w:rsidR="008D143C" w:rsidRDefault="008D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3C" w:rsidRDefault="008D143C">
      <w:pPr>
        <w:spacing w:after="0" w:line="240" w:lineRule="auto"/>
      </w:pPr>
      <w:r>
        <w:separator/>
      </w:r>
    </w:p>
  </w:footnote>
  <w:footnote w:type="continuationSeparator" w:id="0">
    <w:p w:rsidR="008D143C" w:rsidRDefault="008D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02A7"/>
    <w:multiLevelType w:val="hybridMultilevel"/>
    <w:tmpl w:val="C85AB612"/>
    <w:lvl w:ilvl="0" w:tplc="7BFE2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06D6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68E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4E08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CF9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FA3E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5CA5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BE02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675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211DB"/>
    <w:multiLevelType w:val="hybridMultilevel"/>
    <w:tmpl w:val="658C29BC"/>
    <w:lvl w:ilvl="0" w:tplc="6EA29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AC0B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0A7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08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AA6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383D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6A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ED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C05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E3B20"/>
    <w:multiLevelType w:val="hybridMultilevel"/>
    <w:tmpl w:val="043CEFE0"/>
    <w:lvl w:ilvl="0" w:tplc="F80E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80E6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30E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E6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EC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85C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2D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6C2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05E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50DB6"/>
    <w:multiLevelType w:val="hybridMultilevel"/>
    <w:tmpl w:val="6C7C64CA"/>
    <w:lvl w:ilvl="0" w:tplc="F7FC1824">
      <w:start w:val="1"/>
      <w:numFmt w:val="decimal"/>
      <w:lvlText w:val="%1."/>
      <w:lvlJc w:val="left"/>
      <w:pPr>
        <w:ind w:left="861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6B587682">
      <w:start w:val="1"/>
      <w:numFmt w:val="bullet"/>
      <w:lvlText w:val="•"/>
      <w:lvlJc w:val="left"/>
      <w:pPr>
        <w:ind w:left="1865" w:hanging="723"/>
      </w:pPr>
      <w:rPr>
        <w:lang w:val="ru-RU" w:eastAsia="en-US" w:bidi="ar-SA"/>
      </w:rPr>
    </w:lvl>
    <w:lvl w:ilvl="2" w:tplc="DBD2AA3A">
      <w:start w:val="1"/>
      <w:numFmt w:val="bullet"/>
      <w:lvlText w:val="•"/>
      <w:lvlJc w:val="left"/>
      <w:pPr>
        <w:ind w:left="2871" w:hanging="723"/>
      </w:pPr>
      <w:rPr>
        <w:lang w:val="ru-RU" w:eastAsia="en-US" w:bidi="ar-SA"/>
      </w:rPr>
    </w:lvl>
    <w:lvl w:ilvl="3" w:tplc="DE70ED92">
      <w:start w:val="1"/>
      <w:numFmt w:val="bullet"/>
      <w:lvlText w:val="•"/>
      <w:lvlJc w:val="left"/>
      <w:pPr>
        <w:ind w:left="3876" w:hanging="723"/>
      </w:pPr>
      <w:rPr>
        <w:lang w:val="ru-RU" w:eastAsia="en-US" w:bidi="ar-SA"/>
      </w:rPr>
    </w:lvl>
    <w:lvl w:ilvl="4" w:tplc="ADE84948">
      <w:start w:val="1"/>
      <w:numFmt w:val="bullet"/>
      <w:lvlText w:val="•"/>
      <w:lvlJc w:val="left"/>
      <w:pPr>
        <w:ind w:left="4882" w:hanging="723"/>
      </w:pPr>
      <w:rPr>
        <w:lang w:val="ru-RU" w:eastAsia="en-US" w:bidi="ar-SA"/>
      </w:rPr>
    </w:lvl>
    <w:lvl w:ilvl="5" w:tplc="C966FDB6">
      <w:start w:val="1"/>
      <w:numFmt w:val="bullet"/>
      <w:lvlText w:val="•"/>
      <w:lvlJc w:val="left"/>
      <w:pPr>
        <w:ind w:left="5887" w:hanging="723"/>
      </w:pPr>
      <w:rPr>
        <w:lang w:val="ru-RU" w:eastAsia="en-US" w:bidi="ar-SA"/>
      </w:rPr>
    </w:lvl>
    <w:lvl w:ilvl="6" w:tplc="F4D67B5E">
      <w:start w:val="1"/>
      <w:numFmt w:val="bullet"/>
      <w:lvlText w:val="•"/>
      <w:lvlJc w:val="left"/>
      <w:pPr>
        <w:ind w:left="6893" w:hanging="723"/>
      </w:pPr>
      <w:rPr>
        <w:lang w:val="ru-RU" w:eastAsia="en-US" w:bidi="ar-SA"/>
      </w:rPr>
    </w:lvl>
    <w:lvl w:ilvl="7" w:tplc="5E00B2EA">
      <w:start w:val="1"/>
      <w:numFmt w:val="bullet"/>
      <w:lvlText w:val="•"/>
      <w:lvlJc w:val="left"/>
      <w:pPr>
        <w:ind w:left="7898" w:hanging="723"/>
      </w:pPr>
      <w:rPr>
        <w:lang w:val="ru-RU" w:eastAsia="en-US" w:bidi="ar-SA"/>
      </w:rPr>
    </w:lvl>
    <w:lvl w:ilvl="8" w:tplc="6A408918">
      <w:start w:val="1"/>
      <w:numFmt w:val="bullet"/>
      <w:lvlText w:val="•"/>
      <w:lvlJc w:val="left"/>
      <w:pPr>
        <w:ind w:left="8904" w:hanging="723"/>
      </w:pPr>
      <w:rPr>
        <w:lang w:val="ru-RU" w:eastAsia="en-US" w:bidi="ar-SA"/>
      </w:rPr>
    </w:lvl>
  </w:abstractNum>
  <w:abstractNum w:abstractNumId="4" w15:restartNumberingAfterBreak="0">
    <w:nsid w:val="5F76716D"/>
    <w:multiLevelType w:val="hybridMultilevel"/>
    <w:tmpl w:val="45B6B662"/>
    <w:lvl w:ilvl="0" w:tplc="4D123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8F2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C7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A4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2E4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C57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A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EDB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E9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26966"/>
    <w:multiLevelType w:val="hybridMultilevel"/>
    <w:tmpl w:val="8328070A"/>
    <w:lvl w:ilvl="0" w:tplc="58AE8C8C">
      <w:start w:val="1"/>
      <w:numFmt w:val="bullet"/>
      <w:lvlText w:val="*"/>
      <w:lvlJc w:val="left"/>
    </w:lvl>
    <w:lvl w:ilvl="1" w:tplc="6C72E7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28EB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E6CC5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06F3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84E5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A94AB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3600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66C9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E0B481F"/>
    <w:multiLevelType w:val="hybridMultilevel"/>
    <w:tmpl w:val="0CB4BDCA"/>
    <w:lvl w:ilvl="0" w:tplc="63F4124C">
      <w:start w:val="1"/>
      <w:numFmt w:val="decimal"/>
      <w:lvlText w:val="%1)"/>
      <w:lvlJc w:val="left"/>
      <w:pPr>
        <w:ind w:left="540" w:hanging="360"/>
      </w:pPr>
    </w:lvl>
    <w:lvl w:ilvl="1" w:tplc="5B506B92">
      <w:start w:val="1"/>
      <w:numFmt w:val="lowerLetter"/>
      <w:lvlText w:val="%2."/>
      <w:lvlJc w:val="left"/>
      <w:pPr>
        <w:ind w:left="1260" w:hanging="360"/>
      </w:pPr>
    </w:lvl>
    <w:lvl w:ilvl="2" w:tplc="1E3E7E72">
      <w:start w:val="1"/>
      <w:numFmt w:val="lowerRoman"/>
      <w:lvlText w:val="%3."/>
      <w:lvlJc w:val="right"/>
      <w:pPr>
        <w:ind w:left="1980" w:hanging="180"/>
      </w:pPr>
    </w:lvl>
    <w:lvl w:ilvl="3" w:tplc="6186F182">
      <w:start w:val="1"/>
      <w:numFmt w:val="decimal"/>
      <w:lvlText w:val="%4."/>
      <w:lvlJc w:val="left"/>
      <w:pPr>
        <w:ind w:left="2700" w:hanging="360"/>
      </w:pPr>
    </w:lvl>
    <w:lvl w:ilvl="4" w:tplc="B67E7A28">
      <w:start w:val="1"/>
      <w:numFmt w:val="lowerLetter"/>
      <w:lvlText w:val="%5."/>
      <w:lvlJc w:val="left"/>
      <w:pPr>
        <w:ind w:left="3420" w:hanging="360"/>
      </w:pPr>
    </w:lvl>
    <w:lvl w:ilvl="5" w:tplc="B04CD49E">
      <w:start w:val="1"/>
      <w:numFmt w:val="lowerRoman"/>
      <w:lvlText w:val="%6."/>
      <w:lvlJc w:val="right"/>
      <w:pPr>
        <w:ind w:left="4140" w:hanging="180"/>
      </w:pPr>
    </w:lvl>
    <w:lvl w:ilvl="6" w:tplc="4CBE8410">
      <w:start w:val="1"/>
      <w:numFmt w:val="decimal"/>
      <w:lvlText w:val="%7."/>
      <w:lvlJc w:val="left"/>
      <w:pPr>
        <w:ind w:left="4860" w:hanging="360"/>
      </w:pPr>
    </w:lvl>
    <w:lvl w:ilvl="7" w:tplc="DF348C2E">
      <w:start w:val="1"/>
      <w:numFmt w:val="lowerLetter"/>
      <w:lvlText w:val="%8."/>
      <w:lvlJc w:val="left"/>
      <w:pPr>
        <w:ind w:left="5580" w:hanging="360"/>
      </w:pPr>
    </w:lvl>
    <w:lvl w:ilvl="8" w:tplc="47307F9C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"/>
    <w:lvlOverride w:ilvl="0">
      <w:lvl w:ilvl="0" w:tplc="58AE8C8C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B9"/>
    <w:rsid w:val="000667B9"/>
    <w:rsid w:val="000921B3"/>
    <w:rsid w:val="0010699E"/>
    <w:rsid w:val="0014631D"/>
    <w:rsid w:val="0019652D"/>
    <w:rsid w:val="00223392"/>
    <w:rsid w:val="00296D10"/>
    <w:rsid w:val="002C0552"/>
    <w:rsid w:val="003160C6"/>
    <w:rsid w:val="003B0D63"/>
    <w:rsid w:val="00426EC6"/>
    <w:rsid w:val="004B1BE1"/>
    <w:rsid w:val="004C7CDD"/>
    <w:rsid w:val="00544B45"/>
    <w:rsid w:val="00545FA3"/>
    <w:rsid w:val="0059429C"/>
    <w:rsid w:val="005A0A1D"/>
    <w:rsid w:val="005E12FC"/>
    <w:rsid w:val="007F7014"/>
    <w:rsid w:val="00812AA3"/>
    <w:rsid w:val="00890736"/>
    <w:rsid w:val="008D143C"/>
    <w:rsid w:val="00955F88"/>
    <w:rsid w:val="00963527"/>
    <w:rsid w:val="009F3D4D"/>
    <w:rsid w:val="00A115CF"/>
    <w:rsid w:val="00A451CB"/>
    <w:rsid w:val="00AE5652"/>
    <w:rsid w:val="00B4271F"/>
    <w:rsid w:val="00B503AD"/>
    <w:rsid w:val="00B9077B"/>
    <w:rsid w:val="00C31F74"/>
    <w:rsid w:val="00D07DD7"/>
    <w:rsid w:val="00D26AD4"/>
    <w:rsid w:val="00D504CD"/>
    <w:rsid w:val="00D56DFF"/>
    <w:rsid w:val="00D6408A"/>
    <w:rsid w:val="00D6596C"/>
    <w:rsid w:val="00D9593C"/>
    <w:rsid w:val="00D97673"/>
    <w:rsid w:val="00E3157D"/>
    <w:rsid w:val="00E33F3F"/>
    <w:rsid w:val="00E35030"/>
    <w:rsid w:val="00E71619"/>
    <w:rsid w:val="00EB1918"/>
    <w:rsid w:val="00EF2652"/>
    <w:rsid w:val="00F12F22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21BC"/>
  <w15:docId w15:val="{540E87D1-AD45-4C8F-BFD7-87EFBB91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asheva-kv@ranep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bokin-pa@ranep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pocht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ntiplagi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dcterms:created xsi:type="dcterms:W3CDTF">2025-06-12T13:17:00Z</dcterms:created>
  <dcterms:modified xsi:type="dcterms:W3CDTF">2026-09-03T14:53:00Z</dcterms:modified>
</cp:coreProperties>
</file>